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numbering.xml" ContentType="application/vnd.openxmlformats-officedocument.wordprocessingml.numbering+xml"/>
  <Override PartName="/docProps/app.xml" ContentType="application/vnd.openxmlformats-officedocument.extended-properties+xml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81" w:rsidRPr="00A138E3" w:rsidRDefault="00935781" w:rsidP="00935781">
      <w:pPr>
        <w:rPr>
          <w:sz w:val="24"/>
        </w:rPr>
      </w:pPr>
    </w:p>
    <w:p w:rsidR="00935781" w:rsidRPr="00906D17" w:rsidRDefault="00935781" w:rsidP="00935781">
      <w:pPr>
        <w:jc w:val="left"/>
        <w:rPr>
          <w:rFonts w:ascii="Arial Narrow" w:hAnsi="Arial Narrow"/>
          <w:b/>
          <w:sz w:val="24"/>
          <w:u w:val="single"/>
        </w:rPr>
      </w:pPr>
      <w:r w:rsidRPr="00906D17">
        <w:rPr>
          <w:rFonts w:ascii="Arial Narrow" w:hAnsi="Arial Narrow"/>
          <w:b/>
          <w:sz w:val="24"/>
          <w:u w:val="single"/>
        </w:rPr>
        <w:t>Introduction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Exercises are tools for testing preparedness plans and iden</w:t>
      </w:r>
      <w:r w:rsidR="0097410A" w:rsidRPr="00906D17">
        <w:rPr>
          <w:rFonts w:ascii="Arial Narrow" w:hAnsi="Arial Narrow"/>
          <w:sz w:val="24"/>
        </w:rPr>
        <w:t xml:space="preserve">tifying areas for improvement. </w:t>
      </w:r>
      <w:r w:rsidRPr="00906D17">
        <w:rPr>
          <w:rFonts w:ascii="Arial Narrow" w:hAnsi="Arial Narrow"/>
          <w:sz w:val="24"/>
        </w:rPr>
        <w:t>They can be time consuming and intimidating if an individual or organization has n</w:t>
      </w:r>
      <w:r w:rsidR="003D0E6A" w:rsidRPr="00906D17">
        <w:rPr>
          <w:rFonts w:ascii="Arial Narrow" w:hAnsi="Arial Narrow"/>
          <w:sz w:val="24"/>
        </w:rPr>
        <w:t xml:space="preserve">o experience in exercise play. </w:t>
      </w:r>
      <w:r w:rsidR="00AE4A23" w:rsidRPr="00906D17">
        <w:rPr>
          <w:rFonts w:ascii="Arial Narrow" w:hAnsi="Arial Narrow"/>
          <w:sz w:val="24"/>
        </w:rPr>
        <w:t>Table</w:t>
      </w:r>
      <w:r w:rsidRPr="00906D17">
        <w:rPr>
          <w:rFonts w:ascii="Arial Narrow" w:hAnsi="Arial Narrow"/>
          <w:sz w:val="24"/>
        </w:rPr>
        <w:t>top exercises are simulated emergency situations that evaluate plans and procedures and encourage the clarification of ass</w:t>
      </w:r>
      <w:r w:rsidR="003D0E6A" w:rsidRPr="00906D17">
        <w:rPr>
          <w:rFonts w:ascii="Arial Narrow" w:hAnsi="Arial Narrow"/>
          <w:sz w:val="24"/>
        </w:rPr>
        <w:t xml:space="preserve">ignments and responsibilities. </w:t>
      </w:r>
      <w:r w:rsidRPr="00906D17">
        <w:rPr>
          <w:rFonts w:ascii="Arial Narrow" w:hAnsi="Arial Narrow"/>
          <w:sz w:val="24"/>
        </w:rPr>
        <w:t xml:space="preserve">A </w:t>
      </w:r>
      <w:r w:rsidRPr="00906D17">
        <w:rPr>
          <w:rFonts w:ascii="Arial Narrow" w:hAnsi="Arial Narrow"/>
          <w:i/>
          <w:sz w:val="24"/>
        </w:rPr>
        <w:t xml:space="preserve">mental </w:t>
      </w:r>
      <w:r w:rsidR="003D0E6A" w:rsidRPr="00906D17">
        <w:rPr>
          <w:rFonts w:ascii="Arial Narrow" w:hAnsi="Arial Narrow"/>
          <w:sz w:val="24"/>
        </w:rPr>
        <w:t>table</w:t>
      </w:r>
      <w:r w:rsidRPr="00906D17">
        <w:rPr>
          <w:rFonts w:ascii="Arial Narrow" w:hAnsi="Arial Narrow"/>
          <w:sz w:val="24"/>
        </w:rPr>
        <w:t xml:space="preserve">top prompts an individual to think systematically about </w:t>
      </w:r>
      <w:r w:rsidR="003D0E6A" w:rsidRPr="00906D17">
        <w:rPr>
          <w:rFonts w:ascii="Arial Narrow" w:hAnsi="Arial Narrow"/>
          <w:sz w:val="24"/>
        </w:rPr>
        <w:t>the</w:t>
      </w:r>
      <w:r w:rsidRPr="00906D17">
        <w:rPr>
          <w:rFonts w:ascii="Arial Narrow" w:hAnsi="Arial Narrow"/>
          <w:sz w:val="24"/>
        </w:rPr>
        <w:t xml:space="preserve"> actions and decisions </w:t>
      </w:r>
      <w:r w:rsidR="003D0E6A" w:rsidRPr="00906D17">
        <w:rPr>
          <w:rFonts w:ascii="Arial Narrow" w:hAnsi="Arial Narrow"/>
          <w:sz w:val="24"/>
        </w:rPr>
        <w:t>needed</w:t>
      </w:r>
      <w:r w:rsidRPr="00906D17">
        <w:rPr>
          <w:rFonts w:ascii="Arial Narrow" w:hAnsi="Arial Narrow"/>
          <w:sz w:val="24"/>
        </w:rPr>
        <w:t xml:space="preserve"> to respond to a defined scenario.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</w:p>
    <w:p w:rsidR="00935781" w:rsidRPr="00906D17" w:rsidRDefault="00935781" w:rsidP="00935781">
      <w:pPr>
        <w:jc w:val="left"/>
        <w:rPr>
          <w:rFonts w:ascii="Arial Narrow" w:hAnsi="Arial Narrow"/>
          <w:b/>
          <w:sz w:val="24"/>
          <w:u w:val="single"/>
        </w:rPr>
      </w:pPr>
      <w:r w:rsidRPr="00906D17">
        <w:rPr>
          <w:rFonts w:ascii="Arial Narrow" w:hAnsi="Arial Narrow"/>
          <w:b/>
          <w:sz w:val="24"/>
          <w:u w:val="single"/>
        </w:rPr>
        <w:t>Instructions</w:t>
      </w:r>
    </w:p>
    <w:p w:rsidR="00935781" w:rsidRPr="00906D17" w:rsidRDefault="003D0E6A" w:rsidP="00935781">
      <w:p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Read the scenario below. </w:t>
      </w:r>
      <w:r w:rsidR="00935781" w:rsidRPr="00906D17">
        <w:rPr>
          <w:rFonts w:ascii="Arial Narrow" w:hAnsi="Arial Narrow"/>
          <w:sz w:val="24"/>
        </w:rPr>
        <w:t xml:space="preserve">Then think </w:t>
      </w:r>
      <w:r w:rsidRPr="00906D17">
        <w:rPr>
          <w:rFonts w:ascii="Arial Narrow" w:hAnsi="Arial Narrow"/>
          <w:sz w:val="24"/>
        </w:rPr>
        <w:t xml:space="preserve">about the following questions. </w:t>
      </w:r>
      <w:r w:rsidR="00935781" w:rsidRPr="00906D17">
        <w:rPr>
          <w:rFonts w:ascii="Arial Narrow" w:hAnsi="Arial Narrow"/>
          <w:sz w:val="24"/>
        </w:rPr>
        <w:t>Finally, make a short to-do list of actions that will improve personal and organizational preparedness.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</w:p>
    <w:p w:rsidR="00935781" w:rsidRPr="00906D17" w:rsidRDefault="00935781" w:rsidP="00935781">
      <w:pPr>
        <w:jc w:val="left"/>
        <w:rPr>
          <w:rFonts w:ascii="Arial Narrow" w:hAnsi="Arial Narrow"/>
          <w:b/>
          <w:sz w:val="24"/>
          <w:u w:val="single"/>
        </w:rPr>
      </w:pPr>
      <w:r w:rsidRPr="00906D17">
        <w:rPr>
          <w:rFonts w:ascii="Arial Narrow" w:hAnsi="Arial Narrow"/>
          <w:b/>
          <w:sz w:val="24"/>
          <w:u w:val="single"/>
        </w:rPr>
        <w:t>Scenario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A major earthquake occurs </w:t>
      </w:r>
      <w:r w:rsidR="00AE4A23" w:rsidRPr="00906D17">
        <w:rPr>
          <w:rFonts w:ascii="Arial Narrow" w:hAnsi="Arial Narrow"/>
          <w:sz w:val="24"/>
        </w:rPr>
        <w:t xml:space="preserve">at 11:15 a.m. EDT </w:t>
      </w:r>
      <w:r w:rsidRPr="00906D17">
        <w:rPr>
          <w:rFonts w:ascii="Arial Narrow" w:hAnsi="Arial Narrow"/>
          <w:sz w:val="24"/>
        </w:rPr>
        <w:t>on Thursday, April 28, 2011</w:t>
      </w:r>
      <w:r w:rsidR="00AE4A23" w:rsidRPr="00906D17">
        <w:rPr>
          <w:rFonts w:ascii="Arial Narrow" w:hAnsi="Arial Narrow"/>
          <w:sz w:val="24"/>
        </w:rPr>
        <w:t>.</w:t>
      </w:r>
      <w:r w:rsidRPr="00906D17">
        <w:rPr>
          <w:rFonts w:ascii="Arial Narrow" w:hAnsi="Arial Narrow"/>
          <w:sz w:val="24"/>
        </w:rPr>
        <w:t xml:space="preserve"> 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</w:p>
    <w:p w:rsidR="00935781" w:rsidRPr="00906D17" w:rsidRDefault="00935781" w:rsidP="00935781">
      <w:pPr>
        <w:jc w:val="left"/>
        <w:rPr>
          <w:rFonts w:ascii="Arial Narrow" w:hAnsi="Arial Narrow"/>
          <w:b/>
          <w:sz w:val="24"/>
          <w:u w:val="single"/>
        </w:rPr>
      </w:pPr>
      <w:r w:rsidRPr="00906D17">
        <w:rPr>
          <w:rFonts w:ascii="Arial Narrow" w:hAnsi="Arial Narrow"/>
          <w:b/>
          <w:sz w:val="24"/>
          <w:u w:val="single"/>
        </w:rPr>
        <w:t>Questions</w:t>
      </w:r>
    </w:p>
    <w:p w:rsidR="00935781" w:rsidRPr="00906D17" w:rsidRDefault="00935781" w:rsidP="00935781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Where are you right now?</w:t>
      </w:r>
    </w:p>
    <w:p w:rsidR="00935781" w:rsidRPr="00906D17" w:rsidRDefault="00935781" w:rsidP="00935781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Who is </w:t>
      </w:r>
      <w:r w:rsidR="00E772A8" w:rsidRPr="00906D17">
        <w:rPr>
          <w:rFonts w:ascii="Arial Narrow" w:hAnsi="Arial Narrow"/>
          <w:sz w:val="24"/>
        </w:rPr>
        <w:t xml:space="preserve">going to </w:t>
      </w:r>
      <w:r w:rsidRPr="00906D17">
        <w:rPr>
          <w:rFonts w:ascii="Arial Narrow" w:hAnsi="Arial Narrow"/>
          <w:sz w:val="24"/>
        </w:rPr>
        <w:t>rely on you at this moment for information and guidance?</w:t>
      </w:r>
    </w:p>
    <w:p w:rsidR="00935781" w:rsidRPr="00906D17" w:rsidRDefault="00935781" w:rsidP="00935781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What communication </w:t>
      </w:r>
      <w:r w:rsidR="003D0E6A" w:rsidRPr="00906D17">
        <w:rPr>
          <w:rFonts w:ascii="Arial Narrow" w:hAnsi="Arial Narrow"/>
          <w:sz w:val="24"/>
        </w:rPr>
        <w:t>channels</w:t>
      </w:r>
      <w:r w:rsidRPr="00906D17">
        <w:rPr>
          <w:rFonts w:ascii="Arial Narrow" w:hAnsi="Arial Narrow"/>
          <w:sz w:val="24"/>
        </w:rPr>
        <w:t xml:space="preserve"> will be available to you to receive and send </w:t>
      </w:r>
      <w:r w:rsidR="00E772A8" w:rsidRPr="00906D17">
        <w:rPr>
          <w:rFonts w:ascii="Arial Narrow" w:hAnsi="Arial Narrow"/>
          <w:sz w:val="24"/>
        </w:rPr>
        <w:t>KOIN alerts?</w:t>
      </w:r>
    </w:p>
    <w:p w:rsidR="00935781" w:rsidRPr="00906D17" w:rsidRDefault="00935781" w:rsidP="00935781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If you are in a major impact zone that loses electricity?</w:t>
      </w:r>
    </w:p>
    <w:p w:rsidR="00935781" w:rsidRPr="00906D17" w:rsidRDefault="00935781" w:rsidP="00935781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If you are in an adjacent area that has power</w:t>
      </w:r>
      <w:r w:rsidR="00AE4A23" w:rsidRPr="00906D17">
        <w:rPr>
          <w:rFonts w:ascii="Arial Narrow" w:hAnsi="Arial Narrow"/>
          <w:sz w:val="24"/>
        </w:rPr>
        <w:t>,</w:t>
      </w:r>
      <w:r w:rsidRPr="00906D17">
        <w:rPr>
          <w:rFonts w:ascii="Arial Narrow" w:hAnsi="Arial Narrow"/>
          <w:sz w:val="24"/>
        </w:rPr>
        <w:t xml:space="preserve"> but cell phones towers have gone down?</w:t>
      </w:r>
    </w:p>
    <w:p w:rsidR="00935781" w:rsidRPr="00906D17" w:rsidRDefault="00935781" w:rsidP="00935781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Other limitation</w:t>
      </w:r>
      <w:r w:rsidR="003D0E6A" w:rsidRPr="00906D17">
        <w:rPr>
          <w:rFonts w:ascii="Arial Narrow" w:hAnsi="Arial Narrow"/>
          <w:sz w:val="24"/>
        </w:rPr>
        <w:t>s</w:t>
      </w:r>
      <w:r w:rsidRPr="00906D17">
        <w:rPr>
          <w:rFonts w:ascii="Arial Narrow" w:hAnsi="Arial Narrow"/>
          <w:sz w:val="24"/>
        </w:rPr>
        <w:t>?</w:t>
      </w:r>
    </w:p>
    <w:p w:rsidR="00E772A8" w:rsidRPr="00906D17" w:rsidRDefault="00E772A8" w:rsidP="00E772A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Who will you need to reach with KOIN alerts?</w:t>
      </w:r>
    </w:p>
    <w:p w:rsidR="00E772A8" w:rsidRPr="00906D17" w:rsidRDefault="00E772A8" w:rsidP="00E772A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What are the likely barriers to reaching people in your KOIN network?</w:t>
      </w:r>
    </w:p>
    <w:p w:rsidR="00935781" w:rsidRPr="00906D17" w:rsidRDefault="00935781" w:rsidP="00E772A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If you are at wor</w:t>
      </w:r>
      <w:r w:rsidR="00E772A8" w:rsidRPr="00906D17">
        <w:rPr>
          <w:rFonts w:ascii="Arial Narrow" w:hAnsi="Arial Narrow"/>
          <w:sz w:val="24"/>
        </w:rPr>
        <w:t xml:space="preserve">k, how do your employer’s expectations </w:t>
      </w:r>
      <w:r w:rsidR="0097410A" w:rsidRPr="00906D17">
        <w:rPr>
          <w:rFonts w:ascii="Arial Narrow" w:hAnsi="Arial Narrow"/>
          <w:sz w:val="24"/>
        </w:rPr>
        <w:t>fit with (or not fit with)</w:t>
      </w:r>
      <w:r w:rsidR="00E772A8" w:rsidRPr="00906D17">
        <w:rPr>
          <w:rFonts w:ascii="Arial Narrow" w:hAnsi="Arial Narrow"/>
          <w:sz w:val="24"/>
        </w:rPr>
        <w:t xml:space="preserve"> your KOIN responsibilities</w:t>
      </w:r>
      <w:r w:rsidRPr="00906D17">
        <w:rPr>
          <w:rFonts w:ascii="Arial Narrow" w:hAnsi="Arial Narrow"/>
          <w:sz w:val="24"/>
        </w:rPr>
        <w:t>?</w:t>
      </w:r>
    </w:p>
    <w:p w:rsidR="00935781" w:rsidRPr="00906D17" w:rsidRDefault="00935781" w:rsidP="00935781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If you are NOT in the immediate impact zone, how might the disruption that occurs in the western part of </w:t>
      </w:r>
      <w:r w:rsidR="003D0E6A" w:rsidRPr="00906D17">
        <w:rPr>
          <w:rFonts w:ascii="Arial Narrow" w:hAnsi="Arial Narrow"/>
          <w:sz w:val="24"/>
        </w:rPr>
        <w:t>Kentucky</w:t>
      </w:r>
      <w:r w:rsidRPr="00906D17">
        <w:rPr>
          <w:rFonts w:ascii="Arial Narrow" w:hAnsi="Arial Narrow"/>
          <w:sz w:val="24"/>
        </w:rPr>
        <w:t xml:space="preserve"> affect:</w:t>
      </w:r>
    </w:p>
    <w:p w:rsidR="00935781" w:rsidRPr="00906D17" w:rsidRDefault="00935781" w:rsidP="00E772A8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Your family or others for whom you are responsible?</w:t>
      </w:r>
    </w:p>
    <w:p w:rsidR="00935781" w:rsidRPr="00906D17" w:rsidRDefault="00935781" w:rsidP="00E772A8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The demands or expectations on your employer?</w:t>
      </w:r>
    </w:p>
    <w:p w:rsidR="00E772A8" w:rsidRPr="00906D17" w:rsidRDefault="00E772A8" w:rsidP="00E772A8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What kinds of preparations, if made beforehand, will help you</w:t>
      </w:r>
      <w:r w:rsidR="0097410A" w:rsidRPr="00906D17">
        <w:rPr>
          <w:rFonts w:ascii="Arial Narrow" w:hAnsi="Arial Narrow"/>
          <w:sz w:val="24"/>
        </w:rPr>
        <w:t xml:space="preserve"> to</w:t>
      </w:r>
      <w:r w:rsidRPr="00906D17">
        <w:rPr>
          <w:rFonts w:ascii="Arial Narrow" w:hAnsi="Arial Narrow"/>
          <w:sz w:val="24"/>
        </w:rPr>
        <w:t>:</w:t>
      </w:r>
    </w:p>
    <w:p w:rsidR="00E772A8" w:rsidRPr="00906D17" w:rsidRDefault="00E772A8" w:rsidP="00E772A8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Be confident about your family’s </w:t>
      </w:r>
      <w:r w:rsidR="00AE4A23" w:rsidRPr="00906D17">
        <w:rPr>
          <w:rFonts w:ascii="Arial Narrow" w:hAnsi="Arial Narrow"/>
          <w:sz w:val="24"/>
        </w:rPr>
        <w:t>well being</w:t>
      </w:r>
      <w:r w:rsidRPr="00906D17">
        <w:rPr>
          <w:rFonts w:ascii="Arial Narrow" w:hAnsi="Arial Narrow"/>
          <w:sz w:val="24"/>
        </w:rPr>
        <w:t>?</w:t>
      </w:r>
    </w:p>
    <w:p w:rsidR="00E772A8" w:rsidRPr="00906D17" w:rsidRDefault="00E772A8" w:rsidP="00935781">
      <w:pPr>
        <w:pStyle w:val="ListParagraph"/>
        <w:numPr>
          <w:ilvl w:val="1"/>
          <w:numId w:val="1"/>
        </w:numPr>
        <w:jc w:val="left"/>
        <w:rPr>
          <w:rFonts w:ascii="Arial Narrow" w:hAnsi="Arial Narrow"/>
          <w:sz w:val="24"/>
          <w:u w:val="single"/>
        </w:rPr>
      </w:pPr>
      <w:r w:rsidRPr="00906D17">
        <w:rPr>
          <w:rFonts w:ascii="Arial Narrow" w:hAnsi="Arial Narrow"/>
          <w:sz w:val="24"/>
        </w:rPr>
        <w:t>Meet your responsibilities as a KOIN member?</w:t>
      </w:r>
    </w:p>
    <w:p w:rsidR="00E772A8" w:rsidRPr="00906D17" w:rsidRDefault="00E772A8" w:rsidP="00E772A8">
      <w:pPr>
        <w:pStyle w:val="ListParagraph"/>
        <w:ind w:left="1440"/>
        <w:jc w:val="left"/>
        <w:rPr>
          <w:rFonts w:ascii="Arial Narrow" w:hAnsi="Arial Narrow"/>
          <w:sz w:val="24"/>
          <w:u w:val="single"/>
        </w:rPr>
      </w:pPr>
    </w:p>
    <w:p w:rsidR="00935781" w:rsidRPr="00906D17" w:rsidRDefault="00935781" w:rsidP="00E772A8">
      <w:pPr>
        <w:jc w:val="left"/>
        <w:rPr>
          <w:rFonts w:ascii="Arial Narrow" w:hAnsi="Arial Narrow"/>
          <w:b/>
          <w:sz w:val="24"/>
          <w:u w:val="single"/>
        </w:rPr>
      </w:pPr>
      <w:r w:rsidRPr="00906D17">
        <w:rPr>
          <w:rFonts w:ascii="Arial Narrow" w:hAnsi="Arial Narrow"/>
          <w:b/>
          <w:sz w:val="24"/>
          <w:u w:val="single"/>
        </w:rPr>
        <w:t>What next?</w:t>
      </w:r>
    </w:p>
    <w:p w:rsidR="00935781" w:rsidRPr="00906D17" w:rsidRDefault="00935781" w:rsidP="00935781">
      <w:p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Based on your thinking above:</w:t>
      </w:r>
    </w:p>
    <w:p w:rsidR="00935781" w:rsidRPr="00906D17" w:rsidRDefault="00935781" w:rsidP="00935781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 xml:space="preserve">What are two easy things you can do to improve your personal preparedness so that you will be confident about your family’s </w:t>
      </w:r>
      <w:r w:rsidR="00AE4A23" w:rsidRPr="00906D17">
        <w:rPr>
          <w:rFonts w:ascii="Arial Narrow" w:hAnsi="Arial Narrow"/>
          <w:sz w:val="24"/>
        </w:rPr>
        <w:t>well being</w:t>
      </w:r>
      <w:r w:rsidRPr="00906D17">
        <w:rPr>
          <w:rFonts w:ascii="Arial Narrow" w:hAnsi="Arial Narrow"/>
          <w:sz w:val="24"/>
        </w:rPr>
        <w:t>?</w:t>
      </w:r>
    </w:p>
    <w:p w:rsidR="00935781" w:rsidRPr="00906D17" w:rsidRDefault="00935781" w:rsidP="00935781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What are two easy things you can do to improve your preparedness to meet your work and KOIN responsibilities?</w:t>
      </w:r>
    </w:p>
    <w:p w:rsidR="00935781" w:rsidRPr="00906D17" w:rsidRDefault="00935781" w:rsidP="00935781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Identify one “stretch” preparedness goal:</w:t>
      </w:r>
    </w:p>
    <w:p w:rsidR="00935781" w:rsidRPr="00906D17" w:rsidRDefault="00935781" w:rsidP="00935781">
      <w:pPr>
        <w:pStyle w:val="ListParagraph"/>
        <w:numPr>
          <w:ilvl w:val="1"/>
          <w:numId w:val="2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Personally</w:t>
      </w:r>
    </w:p>
    <w:p w:rsidR="00935781" w:rsidRPr="00906D17" w:rsidRDefault="00935781" w:rsidP="00935781">
      <w:pPr>
        <w:pStyle w:val="ListParagraph"/>
        <w:numPr>
          <w:ilvl w:val="1"/>
          <w:numId w:val="2"/>
        </w:numPr>
        <w:jc w:val="left"/>
        <w:rPr>
          <w:rFonts w:ascii="Arial Narrow" w:hAnsi="Arial Narrow"/>
          <w:sz w:val="24"/>
        </w:rPr>
      </w:pPr>
      <w:r w:rsidRPr="00906D17">
        <w:rPr>
          <w:rFonts w:ascii="Arial Narrow" w:hAnsi="Arial Narrow"/>
          <w:sz w:val="24"/>
        </w:rPr>
        <w:t>Professionally</w:t>
      </w:r>
    </w:p>
    <w:p w:rsidR="005F615C" w:rsidRPr="00906D17" w:rsidRDefault="00935781" w:rsidP="00906D17">
      <w:pPr>
        <w:pStyle w:val="ListParagraph"/>
        <w:numPr>
          <w:ilvl w:val="1"/>
          <w:numId w:val="2"/>
        </w:numPr>
        <w:jc w:val="left"/>
        <w:rPr>
          <w:rFonts w:ascii="Arial Narrow" w:hAnsi="Arial Narrow"/>
          <w:sz w:val="24"/>
          <w:u w:val="single"/>
        </w:rPr>
      </w:pPr>
      <w:r w:rsidRPr="00906D17">
        <w:rPr>
          <w:rFonts w:ascii="Arial Narrow" w:hAnsi="Arial Narrow"/>
          <w:sz w:val="24"/>
        </w:rPr>
        <w:t>As a KOIN member</w:t>
      </w:r>
    </w:p>
    <w:sectPr w:rsidR="005F615C" w:rsidRPr="00906D17" w:rsidSect="005F615C">
      <w:headerReference w:type="default" r:id="rId5"/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7" w:rsidRPr="00906D17" w:rsidRDefault="00906D17" w:rsidP="00906D17">
    <w:pPr>
      <w:pStyle w:val="Footer"/>
      <w:jc w:val="right"/>
      <w:rPr>
        <w:rFonts w:ascii="Arial Narrow" w:hAnsi="Arial Narrow"/>
        <w:i/>
        <w:sz w:val="24"/>
      </w:rPr>
    </w:pPr>
    <w:r w:rsidRPr="00906D17">
      <w:rPr>
        <w:rFonts w:ascii="Arial Narrow" w:hAnsi="Arial Narrow"/>
        <w:i/>
        <w:sz w:val="24"/>
      </w:rPr>
      <w:t>April 2011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7" w:rsidRDefault="00906D17" w:rsidP="00906D17">
    <w:pPr>
      <w:pStyle w:val="Header"/>
      <w:ind w:left="1170"/>
      <w:jc w:val="left"/>
      <w:rPr>
        <w:rFonts w:ascii="Arial Narrow" w:hAnsi="Arial Narrow"/>
        <w:b/>
        <w:noProof/>
        <w:sz w:val="36"/>
      </w:rPr>
    </w:pPr>
    <w:r>
      <w:rPr>
        <w:rFonts w:ascii="Arial Narrow" w:hAnsi="Arial Narrow"/>
        <w:b/>
        <w:noProof/>
        <w:sz w:val="36"/>
      </w:rPr>
      <w:t>Exercise for Resilience – Mental Tabletop</w:t>
    </w:r>
  </w:p>
  <w:p w:rsidR="00906D17" w:rsidRPr="00BB126C" w:rsidRDefault="00906D17" w:rsidP="00906D17">
    <w:pPr>
      <w:pStyle w:val="Header"/>
      <w:ind w:left="1170"/>
      <w:jc w:val="left"/>
      <w:rPr>
        <w:rFonts w:ascii="Arial Narrow" w:hAnsi="Arial Narrow"/>
        <w:b/>
        <w:noProof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-571500</wp:posOffset>
          </wp:positionV>
          <wp:extent cx="933450" cy="901700"/>
          <wp:effectExtent l="25400" t="0" r="6350" b="0"/>
          <wp:wrapSquare wrapText="bothSides"/>
          <wp:docPr id="2" name="Picture 2" descr="KOINlesswhite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INlesswhitespa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36"/>
      </w:rPr>
      <w:t>The Great Central U.S. ShakeOut</w:t>
    </w:r>
  </w:p>
  <w:p w:rsidR="00906D17" w:rsidRPr="00906D17" w:rsidRDefault="00906D17">
    <w:pPr>
      <w:pStyle w:val="Header"/>
      <w:rPr>
        <w:rFonts w:ascii="Arial Narrow" w:hAnsi="Arial Narrow"/>
        <w:b/>
        <w:sz w:val="32"/>
      </w:rPr>
    </w:pPr>
    <w:r>
      <w:rPr>
        <w:rFonts w:ascii="Arial Narrow" w:hAnsi="Arial Narrow"/>
        <w:b/>
        <w:noProof/>
        <w:sz w:val="32"/>
      </w:rPr>
      <w:pict>
        <v:line id="_x0000_s2049" style="position:absolute;left:0;text-align:left;z-index:251658240" from="54pt,6pt" to="468pt,6pt" strokecolor="#2a8bc3" strokeweight="3.5pt">
          <v:fill o:detectmouseclick="t"/>
          <v:shadow opacity="22938f" mv:blur="38100f" offset="0,2pt"/>
          <v:textbox inset=",7.2pt,,7.2pt"/>
          <w10:wrap type="squar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3BB"/>
    <w:multiLevelType w:val="hybridMultilevel"/>
    <w:tmpl w:val="B5BC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E01"/>
    <w:multiLevelType w:val="hybridMultilevel"/>
    <w:tmpl w:val="E54A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/>
  <w:rsids>
    <w:rsidRoot w:val="00935781"/>
    <w:rsid w:val="00172D27"/>
    <w:rsid w:val="001F2D8B"/>
    <w:rsid w:val="002B74FC"/>
    <w:rsid w:val="00370E59"/>
    <w:rsid w:val="003A427E"/>
    <w:rsid w:val="003D0E6A"/>
    <w:rsid w:val="004518F3"/>
    <w:rsid w:val="005F615C"/>
    <w:rsid w:val="007A3D90"/>
    <w:rsid w:val="00906D17"/>
    <w:rsid w:val="00935781"/>
    <w:rsid w:val="0097410A"/>
    <w:rsid w:val="009A72F3"/>
    <w:rsid w:val="00A138E3"/>
    <w:rsid w:val="00AE4A23"/>
    <w:rsid w:val="00B5479F"/>
    <w:rsid w:val="00C850FA"/>
    <w:rsid w:val="00D5274B"/>
    <w:rsid w:val="00E772A8"/>
    <w:rsid w:val="00FA3F45"/>
    <w:rsid w:val="00FE69B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5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7"/>
  </w:style>
  <w:style w:type="paragraph" w:styleId="Footer">
    <w:name w:val="footer"/>
    <w:basedOn w:val="Normal"/>
    <w:link w:val="FooterChar"/>
    <w:uiPriority w:val="99"/>
    <w:semiHidden/>
    <w:unhideWhenUsed/>
    <w:rsid w:val="00906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footer" Target="footer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CEC1957E7E4DB255FF30952D2ABB" ma:contentTypeVersion="1" ma:contentTypeDescription="Create a new document." ma:contentTypeScope="" ma:versionID="697dd93c3fe7ac65850ebbcc8eac73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1FEC8-3147-41CA-8C11-5AF8B5D9B0C0}"/>
</file>

<file path=customXml/itemProps2.xml><?xml version="1.0" encoding="utf-8"?>
<ds:datastoreItem xmlns:ds="http://schemas.openxmlformats.org/officeDocument/2006/customXml" ds:itemID="{D1D95CCF-4048-4954-947D-E0DF02DE5467}"/>
</file>

<file path=customXml/itemProps3.xml><?xml version="1.0" encoding="utf-8"?>
<ds:datastoreItem xmlns:ds="http://schemas.openxmlformats.org/officeDocument/2006/customXml" ds:itemID="{89B0D536-1F42-4EC6-ACF2-6B3EFCAD3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1805</Characters>
  <Application>Microsoft Macintosh Word</Application>
  <DocSecurity>0</DocSecurity>
  <Lines>15</Lines>
  <Paragraphs>3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jmaclachlan</dc:creator>
  <cp:lastModifiedBy>Jenny Hurley</cp:lastModifiedBy>
  <cp:revision>3</cp:revision>
  <dcterms:created xsi:type="dcterms:W3CDTF">2011-04-18T21:20:00Z</dcterms:created>
  <dcterms:modified xsi:type="dcterms:W3CDTF">2011-04-19T13:59:00Z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0x010100A1F0CEC1957E7E4DB255FF30952D2ABB</vt:lpwstr>
  </property>
</Properties>
</file>